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F3655" w14:textId="77777777" w:rsidR="00543D2C" w:rsidRPr="00F22AE0" w:rsidRDefault="00543D2C" w:rsidP="00543D2C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173426A2" w14:textId="77777777" w:rsidR="00543D2C" w:rsidRPr="00F22AE0" w:rsidRDefault="00543D2C" w:rsidP="00543D2C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46BAE0D4" w14:textId="77777777" w:rsidR="00543D2C" w:rsidRPr="00F22AE0" w:rsidRDefault="00543D2C" w:rsidP="00543D2C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0A5005E7" w14:textId="77777777" w:rsidR="00543D2C" w:rsidRPr="00F22AE0" w:rsidRDefault="00543D2C" w:rsidP="00543D2C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AEBD5FF" w14:textId="70155549" w:rsidR="00543D2C" w:rsidRPr="00F22AE0" w:rsidRDefault="00F70424" w:rsidP="00F704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7D75CA27" wp14:editId="2AD92518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D85DB" w14:textId="77777777" w:rsidR="00543D2C" w:rsidRPr="00F22AE0" w:rsidRDefault="00543D2C" w:rsidP="00543D2C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E8503E5" w14:textId="77777777" w:rsidR="00543D2C" w:rsidRPr="00F22AE0" w:rsidRDefault="00543D2C" w:rsidP="00543D2C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FF319CB" w14:textId="77777777" w:rsidR="00543D2C" w:rsidRPr="00F22AE0" w:rsidRDefault="00543D2C" w:rsidP="00543D2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316406" w14:textId="77777777" w:rsidR="00543D2C" w:rsidRPr="00F22AE0" w:rsidRDefault="00543D2C" w:rsidP="00543D2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DD72DF1" w14:textId="77777777" w:rsidR="00543D2C" w:rsidRPr="00F22AE0" w:rsidRDefault="00543D2C" w:rsidP="00543D2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30A68BD" w14:textId="77777777" w:rsidR="00543D2C" w:rsidRPr="00F22AE0" w:rsidRDefault="00543D2C" w:rsidP="00543D2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16113F7" w14:textId="77777777" w:rsidR="00543D2C" w:rsidRPr="00F22AE0" w:rsidRDefault="00543D2C" w:rsidP="00543D2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447EDEE" w14:textId="77777777" w:rsidR="00543D2C" w:rsidRPr="00F22AE0" w:rsidRDefault="00543D2C" w:rsidP="00543D2C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67F9F66" w14:textId="77777777" w:rsidR="00543D2C" w:rsidRPr="00F22AE0" w:rsidRDefault="00543D2C" w:rsidP="00543D2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2912E106" w14:textId="77777777" w:rsidR="00543D2C" w:rsidRPr="00F22AE0" w:rsidRDefault="00543D2C" w:rsidP="00543D2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44F7C45" w14:textId="77777777" w:rsidR="00543D2C" w:rsidRPr="00F22AE0" w:rsidRDefault="00543D2C" w:rsidP="0015218C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</w:p>
    <w:p w14:paraId="085F3BC9" w14:textId="6BF688B9" w:rsidR="00543D2C" w:rsidRDefault="00543D2C" w:rsidP="0015218C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Класс:</w:t>
      </w:r>
      <w:r w:rsidR="00213DE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  <w:r w:rsidR="004702B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1 </w:t>
      </w:r>
    </w:p>
    <w:p w14:paraId="488543E5" w14:textId="19B100AE" w:rsidR="00543D2C" w:rsidRPr="00F22AE0" w:rsidRDefault="00543D2C" w:rsidP="0015218C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Уровень:</w:t>
      </w:r>
      <w:r w:rsidR="00E845E8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НОО</w:t>
      </w:r>
    </w:p>
    <w:p w14:paraId="735D1647" w14:textId="00058554" w:rsidR="00E22EC8" w:rsidRPr="004702B6" w:rsidRDefault="00543D2C" w:rsidP="004702B6">
      <w:pPr>
        <w:shd w:val="clear" w:color="auto" w:fill="FFFFFF"/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Вариант:</w:t>
      </w:r>
      <w:r w:rsidR="004702B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8.3</w:t>
      </w:r>
    </w:p>
    <w:p w14:paraId="495DF917" w14:textId="42964ECD" w:rsidR="00543D2C" w:rsidRPr="00F22AE0" w:rsidRDefault="00E22EC8" w:rsidP="002E2D6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2E2D67" w:rsidRPr="002E2D67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 </w:t>
      </w:r>
      <w:r w:rsidR="00543D2C" w:rsidRPr="002E2D67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</w:t>
      </w:r>
      <w:r w:rsidR="002E2D67" w:rsidRPr="002E2D67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</w:t>
      </w:r>
      <w:r w:rsidR="00543D2C" w:rsidRPr="002E2D67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</w:t>
      </w:r>
      <w:r w:rsidR="00543D2C"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год.</w:t>
      </w:r>
    </w:p>
    <w:p w14:paraId="3529C192" w14:textId="77777777" w:rsidR="00543D2C" w:rsidRPr="00F22AE0" w:rsidRDefault="00543D2C" w:rsidP="00543D2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DF3CC31" w14:textId="77777777" w:rsidR="00543D2C" w:rsidRPr="00F22AE0" w:rsidRDefault="00543D2C" w:rsidP="0054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CED3896" w14:textId="77777777" w:rsidR="00543D2C" w:rsidRPr="00F22AE0" w:rsidRDefault="00543D2C" w:rsidP="0054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3A0A298" w14:textId="77777777" w:rsidR="00543D2C" w:rsidRPr="00F22AE0" w:rsidRDefault="00543D2C" w:rsidP="0054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48A5B5C" w14:textId="77777777" w:rsidR="00543D2C" w:rsidRPr="00F22AE0" w:rsidRDefault="00543D2C" w:rsidP="0054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ADFD6D4" w14:textId="77777777" w:rsidR="00543D2C" w:rsidRPr="00F22AE0" w:rsidRDefault="00543D2C" w:rsidP="0054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84146E6" w14:textId="77777777" w:rsidR="00543D2C" w:rsidRPr="00F22AE0" w:rsidRDefault="00543D2C" w:rsidP="0054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758CE6C" w14:textId="77777777" w:rsidR="006D13F0" w:rsidRDefault="006D13F0" w:rsidP="00543D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6285877" w14:textId="088A93E8" w:rsidR="00543D2C" w:rsidRPr="00F22AE0" w:rsidRDefault="00543D2C" w:rsidP="006D13F0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6D13F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Учитель-логопед Соколова М.К. </w:t>
      </w:r>
    </w:p>
    <w:p w14:paraId="04D6BB61" w14:textId="2B2D36BF" w:rsidR="00543D2C" w:rsidRPr="00F22AE0" w:rsidRDefault="00543D2C" w:rsidP="00543D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0517C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Соответствие </w:t>
      </w:r>
    </w:p>
    <w:p w14:paraId="1FBC1198" w14:textId="77777777" w:rsidR="00213DE2" w:rsidRPr="00F210C6" w:rsidRDefault="00213DE2" w:rsidP="00543D2C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3CDF2C50" w14:textId="33A017C1" w:rsidR="00543D2C" w:rsidRPr="00F22AE0" w:rsidRDefault="00543D2C" w:rsidP="00543D2C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58B3DC1E" w14:textId="77777777" w:rsidR="00543D2C" w:rsidRPr="00F22AE0" w:rsidRDefault="00543D2C" w:rsidP="00543D2C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CE7D981" w14:textId="1D6CF9D0" w:rsidR="0015218C" w:rsidRPr="0015218C" w:rsidRDefault="0015218C" w:rsidP="0015218C">
      <w:pPr>
        <w:widowControl w:val="0"/>
        <w:autoSpaceDE w:val="0"/>
        <w:autoSpaceDN w:val="0"/>
        <w:spacing w:before="12" w:after="0" w:line="360" w:lineRule="auto"/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15218C">
        <w:rPr>
          <w:rFonts w:ascii="Times New Roman" w:hAnsi="Times New Roman" w:cs="Times New Roman"/>
          <w:sz w:val="28"/>
          <w:szCs w:val="28"/>
        </w:rPr>
        <w:t>НОО Нормативно правовой и документальной основой рабочей программы являются следующие документы: • Федеральный закон Российской Федерации «Об образовании в Российской Федерации» от 29.12.2012 № 273-ФЗ (ред. от 03.07.2016г.); • 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• 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 • 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 • адаптированная основная образовательная программа основного общего образования обучающихся с нарушениями слуха ГБОУ КРОЦ; • 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• Постановление Главного государственного санитарного врача России от 28.09.2020 № СП 2.4.3648-20 Об утверждении санитарных правил СП 2.4.3648-20 "Санитарно эпидемиологические требования к организациям воспитания и обучения, отдыха и оздоровления детей и молодежи"; • Учебный план ГБОУ КРОЦ. ООО Нормативно правовой и документальной основой рабочей программы являются следующие документы: • Федеральный закон Российской Федерации «Об образовании в Российской Федерации» от 29.12.2012 № 273-</w:t>
      </w:r>
      <w:r w:rsidRPr="0015218C">
        <w:rPr>
          <w:rFonts w:ascii="Times New Roman" w:hAnsi="Times New Roman" w:cs="Times New Roman"/>
          <w:sz w:val="28"/>
          <w:szCs w:val="28"/>
        </w:rPr>
        <w:lastRenderedPageBreak/>
        <w:t>ФЗ (ред. от 03.07.2016г.); • 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 • 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 • адаптированная основная образовательная программа основного общего образования обучающихся с нарушениями слуха ГБОУ КРОЦ; • 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• 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• 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 • Учебный план ГБОУ КРОЦ.</w:t>
      </w:r>
    </w:p>
    <w:p w14:paraId="7C6FF5A9" w14:textId="77777777" w:rsidR="0015218C" w:rsidRDefault="0015218C" w:rsidP="00543D2C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6C69CAD9" w14:textId="57025840" w:rsidR="00543D2C" w:rsidRDefault="00543D2C" w:rsidP="00543D2C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Цель</w:t>
      </w:r>
      <w:r w:rsidRPr="0015218C">
        <w:rPr>
          <w:rFonts w:ascii="Times New Roman" w:eastAsia="Times New Roman" w:hAnsi="Times New Roman" w:cs="Times New Roman"/>
          <w:b/>
          <w:color w:val="171717"/>
          <w:spacing w:val="1"/>
          <w:sz w:val="28"/>
          <w:szCs w:val="28"/>
        </w:rPr>
        <w:t xml:space="preserve"> </w:t>
      </w:r>
      <w:r w:rsidRPr="0015218C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обучения:</w:t>
      </w:r>
    </w:p>
    <w:p w14:paraId="6C3E8D18" w14:textId="77777777" w:rsidR="00F210C6" w:rsidRPr="00F210C6" w:rsidRDefault="00F210C6" w:rsidP="00F210C6">
      <w:pPr>
        <w:pStyle w:val="pboth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F210C6">
        <w:rPr>
          <w:color w:val="000000"/>
          <w:sz w:val="28"/>
          <w:szCs w:val="28"/>
        </w:rPr>
        <w:t>Цель реализации ФАОП НОО: обеспечение выполнения требований ФГОС начального общего образования обучающихся с РАС посредством создания условий для максимального удовлетворения особых образовательных потребностей обучающихся с РАС с легкой умственной отсталостью, обеспечивающих усвоение ими социального и культурного опыта.</w:t>
      </w:r>
    </w:p>
    <w:p w14:paraId="28A73720" w14:textId="07729572" w:rsidR="00543D2C" w:rsidRDefault="00543D2C" w:rsidP="00543D2C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14:paraId="7BAAD93C" w14:textId="77777777" w:rsidR="00F210C6" w:rsidRPr="00F210C6" w:rsidRDefault="00F210C6" w:rsidP="00F210C6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10C6">
        <w:rPr>
          <w:color w:val="000000"/>
          <w:sz w:val="28"/>
          <w:szCs w:val="28"/>
        </w:rPr>
        <w:t>Достижение поставленной цели предусматривает решение следующих основных задач:</w:t>
      </w:r>
    </w:p>
    <w:p w14:paraId="645CDE16" w14:textId="57F7B3F8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" w:name="117089"/>
      <w:bookmarkEnd w:id="1"/>
      <w:r w:rsidRPr="00F210C6">
        <w:rPr>
          <w:color w:val="000000"/>
          <w:sz w:val="28"/>
          <w:szCs w:val="28"/>
        </w:rPr>
        <w:lastRenderedPageBreak/>
        <w:t>формирование общей культуры, духовно-нравственного развития, воспитания обучающихся с РАС с легкой умственной отсталостью, сохранение и укрепление их здоровья;</w:t>
      </w:r>
    </w:p>
    <w:p w14:paraId="59C0E59B" w14:textId="575D9E53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" w:name="117090"/>
      <w:bookmarkEnd w:id="2"/>
      <w:r w:rsidRPr="00F210C6">
        <w:rPr>
          <w:color w:val="000000"/>
          <w:sz w:val="28"/>
          <w:szCs w:val="28"/>
        </w:rPr>
        <w:t>личностное и интеллектуальное развитие обучающихся с РАС с легкой умственной отсталостью;</w:t>
      </w:r>
    </w:p>
    <w:p w14:paraId="58354F90" w14:textId="1E01A894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3" w:name="117091"/>
      <w:bookmarkEnd w:id="3"/>
      <w:r w:rsidRPr="00F210C6">
        <w:rPr>
          <w:color w:val="000000"/>
          <w:sz w:val="28"/>
          <w:szCs w:val="28"/>
        </w:rPr>
        <w:t>удовлетворение особых образовательных потребностей, имеющих место у обучающихся с РАС с легкой умственной отсталостью;</w:t>
      </w:r>
    </w:p>
    <w:p w14:paraId="103A2281" w14:textId="02A0F42D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4" w:name="117092"/>
      <w:bookmarkEnd w:id="4"/>
      <w:r w:rsidRPr="00F210C6">
        <w:rPr>
          <w:color w:val="000000"/>
          <w:sz w:val="28"/>
          <w:szCs w:val="28"/>
        </w:rPr>
        <w:t>создание условий, обеспечивающих обучающимся с РАС с легкой умственной отсталостью достижение планируемых результатов по освоению учебных предметов, курсов коррекционно-развивающей области;</w:t>
      </w:r>
    </w:p>
    <w:p w14:paraId="214A6484" w14:textId="4AD99739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5" w:name="117093"/>
      <w:bookmarkEnd w:id="5"/>
      <w:r w:rsidRPr="00F210C6">
        <w:rPr>
          <w:color w:val="000000"/>
          <w:sz w:val="28"/>
          <w:szCs w:val="28"/>
        </w:rPr>
        <w:t>минимизация негативного влияния особенностей познавательной деятельности данной группы обучающихся для освоения ими АООП НОО для обучающихся с РАС с легкой умственной отсталостью;</w:t>
      </w:r>
    </w:p>
    <w:p w14:paraId="3DFED187" w14:textId="4FBC6E59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6" w:name="117094"/>
      <w:bookmarkEnd w:id="6"/>
      <w:r w:rsidRPr="00F210C6">
        <w:rPr>
          <w:color w:val="000000"/>
          <w:sz w:val="28"/>
          <w:szCs w:val="28"/>
        </w:rPr>
        <w:t>оптимизация процессов социальной адаптации и интеграции;</w:t>
      </w:r>
    </w:p>
    <w:p w14:paraId="73B8FD02" w14:textId="5EFD6431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7" w:name="117095"/>
      <w:bookmarkEnd w:id="7"/>
      <w:r w:rsidRPr="00F210C6">
        <w:rPr>
          <w:color w:val="000000"/>
          <w:sz w:val="28"/>
          <w:szCs w:val="28"/>
        </w:rPr>
        <w:t>выявление и развитие способностей обучающихся с РАС с легкой умственной отсталостью с учетом их индивидуальности, самобытности, уникальности через систему клубов, секций, студий и кружков (включая организационные формы на основе сетевого взаимодействия, в том числе со сверстниками с условно нормативным развитием), организацию общественно полезной деятельности;</w:t>
      </w:r>
    </w:p>
    <w:p w14:paraId="1ACF352F" w14:textId="3D354F53" w:rsidR="00F210C6" w:rsidRPr="00F210C6" w:rsidRDefault="00F210C6" w:rsidP="00F210C6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8" w:name="117096"/>
      <w:bookmarkEnd w:id="8"/>
      <w:r w:rsidRPr="00F210C6">
        <w:rPr>
          <w:color w:val="000000"/>
          <w:sz w:val="28"/>
          <w:szCs w:val="28"/>
        </w:rPr>
        <w:t>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внутришкольной среды.</w:t>
      </w:r>
    </w:p>
    <w:p w14:paraId="7504FCC1" w14:textId="77777777" w:rsidR="00543D2C" w:rsidRPr="0015218C" w:rsidRDefault="00543D2C" w:rsidP="00543D2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15218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15218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5218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15218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14:paraId="5B617DC9" w14:textId="46AE1313" w:rsidR="00543D2C" w:rsidRPr="00213DE2" w:rsidRDefault="00543D2C" w:rsidP="00543D2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sz w:val="28"/>
          <w:szCs w:val="28"/>
        </w:rPr>
        <w:t>В соответствие с недельным учебным планом на предмет «</w:t>
      </w:r>
      <w:r w:rsidR="00213DE2">
        <w:rPr>
          <w:rFonts w:ascii="Times New Roman" w:hAnsi="Times New Roman" w:cs="Times New Roman"/>
          <w:bCs/>
          <w:sz w:val="28"/>
          <w:szCs w:val="28"/>
        </w:rPr>
        <w:t>Л</w:t>
      </w:r>
      <w:r w:rsidR="00820783" w:rsidRPr="00213DE2">
        <w:rPr>
          <w:rFonts w:ascii="Times New Roman" w:hAnsi="Times New Roman" w:cs="Times New Roman"/>
          <w:bCs/>
          <w:sz w:val="28"/>
          <w:szCs w:val="28"/>
        </w:rPr>
        <w:t>огопедия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13D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213D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0783" w:rsidRPr="00213DE2">
        <w:rPr>
          <w:rFonts w:ascii="Times New Roman" w:hAnsi="Times New Roman" w:cs="Times New Roman"/>
          <w:bCs/>
          <w:sz w:val="28"/>
          <w:szCs w:val="28"/>
        </w:rPr>
        <w:t>18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  <w:r w:rsidRPr="00213D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13D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>неделю</w:t>
      </w:r>
      <w:r w:rsidRPr="00213D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>(</w:t>
      </w:r>
      <w:r w:rsidR="00820783" w:rsidRPr="00213DE2">
        <w:rPr>
          <w:rFonts w:ascii="Times New Roman" w:hAnsi="Times New Roman" w:cs="Times New Roman"/>
          <w:bCs/>
          <w:sz w:val="28"/>
          <w:szCs w:val="28"/>
        </w:rPr>
        <w:t>690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 xml:space="preserve"> ч/в</w:t>
      </w:r>
      <w:r w:rsidRPr="00213D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13DE2">
        <w:rPr>
          <w:rFonts w:ascii="Times New Roman" w:eastAsia="Times New Roman" w:hAnsi="Times New Roman" w:cs="Times New Roman"/>
          <w:sz w:val="28"/>
          <w:szCs w:val="28"/>
        </w:rPr>
        <w:t xml:space="preserve">год). </w:t>
      </w:r>
    </w:p>
    <w:p w14:paraId="462363A8" w14:textId="77777777" w:rsidR="00543D2C" w:rsidRPr="00213DE2" w:rsidRDefault="00543D2C" w:rsidP="00543D2C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179E29" w14:textId="77777777" w:rsidR="00F210C6" w:rsidRDefault="00543D2C" w:rsidP="00543D2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 xml:space="preserve">       </w:t>
      </w:r>
    </w:p>
    <w:p w14:paraId="2122D26F" w14:textId="77777777" w:rsidR="00F210C6" w:rsidRDefault="00F210C6" w:rsidP="00543D2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0F4F6EFC" w14:textId="77777777" w:rsidR="00F210C6" w:rsidRDefault="00543D2C" w:rsidP="00543D2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 xml:space="preserve">  </w:t>
      </w:r>
    </w:p>
    <w:p w14:paraId="34C01AF1" w14:textId="77777777" w:rsidR="00F210C6" w:rsidRDefault="00F210C6" w:rsidP="00543D2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</w:p>
    <w:p w14:paraId="56B3037D" w14:textId="48D6511D" w:rsidR="00543D2C" w:rsidRDefault="00543D2C" w:rsidP="00F210C6">
      <w:pPr>
        <w:widowControl w:val="0"/>
        <w:autoSpaceDE w:val="0"/>
        <w:autoSpaceDN w:val="0"/>
        <w:spacing w:after="0" w:line="360" w:lineRule="auto"/>
        <w:ind w:left="223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lastRenderedPageBreak/>
        <w:t>II</w:t>
      </w: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СОДЕРЖАНИЕ УЧЕБНОГО ПРЕДМЕТА</w:t>
      </w:r>
    </w:p>
    <w:p w14:paraId="60F29CE6" w14:textId="4AC37AD2" w:rsidR="00F210C6" w:rsidRDefault="00F210C6" w:rsidP="00F210C6">
      <w:pPr>
        <w:pStyle w:val="a6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Обследование обучающихся.</w:t>
      </w:r>
    </w:p>
    <w:p w14:paraId="484B9DFC" w14:textId="59673F82" w:rsidR="00F210C6" w:rsidRDefault="00F210C6" w:rsidP="00F210C6">
      <w:pPr>
        <w:pStyle w:val="a6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Развитие понимания речи (импрессивная речь):</w:t>
      </w:r>
    </w:p>
    <w:p w14:paraId="54C50294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739"/>
        </w:tabs>
        <w:ind w:left="14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Формирование предпосылок для взаимодействия с людьми.</w:t>
      </w:r>
    </w:p>
    <w:p w14:paraId="2500D58A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739"/>
        </w:tabs>
        <w:ind w:left="14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Формировать потребность в коммуникации.</w:t>
      </w:r>
    </w:p>
    <w:p w14:paraId="2C0CC695" w14:textId="652DD53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770"/>
        </w:tabs>
        <w:spacing w:line="226" w:lineRule="auto"/>
        <w:ind w:left="1840" w:hanging="4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Использовать сначала конкретные предметы в качестве дидактических материалов, затем со</w:t>
      </w:r>
      <w:r>
        <w:rPr>
          <w:color w:val="000000"/>
          <w:sz w:val="28"/>
          <w:szCs w:val="28"/>
          <w:lang w:eastAsia="ru-RU" w:bidi="ru-RU"/>
        </w:rPr>
        <w:t>относить предмет и изображение н</w:t>
      </w:r>
      <w:r w:rsidRPr="00E845E8">
        <w:rPr>
          <w:color w:val="000000"/>
          <w:sz w:val="28"/>
          <w:szCs w:val="28"/>
          <w:lang w:eastAsia="ru-RU" w:bidi="ru-RU"/>
        </w:rPr>
        <w:t>а фотографии с картинками, табличками.</w:t>
      </w:r>
    </w:p>
    <w:p w14:paraId="012B057E" w14:textId="77777777" w:rsidR="00E845E8" w:rsidRPr="00E845E8" w:rsidRDefault="00E845E8" w:rsidP="00E845E8">
      <w:pPr>
        <w:pStyle w:val="1"/>
        <w:shd w:val="clear" w:color="auto" w:fill="auto"/>
        <w:spacing w:after="240" w:line="226" w:lineRule="auto"/>
        <w:ind w:firstLine="8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3 Формирование навыков понимания названий предметов:</w:t>
      </w:r>
    </w:p>
    <w:p w14:paraId="6A7E7190" w14:textId="77777777" w:rsidR="00E845E8" w:rsidRPr="00E845E8" w:rsidRDefault="00E845E8" w:rsidP="00E845E8">
      <w:pPr>
        <w:pStyle w:val="1"/>
        <w:shd w:val="clear" w:color="auto" w:fill="auto"/>
        <w:tabs>
          <w:tab w:val="left" w:pos="1352"/>
        </w:tabs>
        <w:rPr>
          <w:sz w:val="28"/>
          <w:szCs w:val="28"/>
        </w:rPr>
      </w:pPr>
      <w:r w:rsidRPr="00E845E8">
        <w:rPr>
          <w:color w:val="000000"/>
          <w:sz w:val="28"/>
          <w:szCs w:val="28"/>
          <w:lang w:bidi="en-US"/>
        </w:rPr>
        <w:tab/>
      </w:r>
      <w:r w:rsidRPr="00E845E8">
        <w:rPr>
          <w:color w:val="000000"/>
          <w:sz w:val="28"/>
          <w:szCs w:val="28"/>
          <w:lang w:eastAsia="ru-RU" w:bidi="ru-RU"/>
        </w:rPr>
        <w:t>• Нахождение знакомых предметов, о которых спрашивают.</w:t>
      </w:r>
    </w:p>
    <w:p w14:paraId="0FD78366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690"/>
        </w:tabs>
        <w:ind w:left="12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Нахождение членов семьи, о которых спрашивают обучающегося.</w:t>
      </w:r>
    </w:p>
    <w:p w14:paraId="59D89614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739"/>
        </w:tabs>
        <w:ind w:left="1680" w:hanging="44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Выбор из нескольких предметов тот, о котором спрашивают, дать предмет в ответ на просьбу.</w:t>
      </w:r>
    </w:p>
    <w:p w14:paraId="650255AE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690"/>
        </w:tabs>
        <w:ind w:left="12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Указывание на отдаленный предмет.</w:t>
      </w:r>
    </w:p>
    <w:p w14:paraId="259DDAF1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690"/>
        </w:tabs>
        <w:ind w:left="12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Указывание на часть (части) тела, которую называют обучающемуся.</w:t>
      </w:r>
    </w:p>
    <w:p w14:paraId="33E50427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739"/>
        </w:tabs>
        <w:ind w:left="1680" w:hanging="44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Выполнение просьбы, выраженной двумя или тремя словами (Дай ложку’ Покажи ложку! Возьми ложку.'»).</w:t>
      </w:r>
    </w:p>
    <w:p w14:paraId="73DD1346" w14:textId="77777777" w:rsidR="00E845E8" w:rsidRPr="00E845E8" w:rsidRDefault="00E845E8" w:rsidP="00E845E8">
      <w:pPr>
        <w:pStyle w:val="1"/>
        <w:numPr>
          <w:ilvl w:val="0"/>
          <w:numId w:val="6"/>
        </w:numPr>
        <w:shd w:val="clear" w:color="auto" w:fill="auto"/>
        <w:tabs>
          <w:tab w:val="left" w:pos="1110"/>
        </w:tabs>
        <w:spacing w:after="240"/>
        <w:ind w:firstLine="66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Формирование навыков понимания действий предметов:</w:t>
      </w:r>
    </w:p>
    <w:p w14:paraId="03394CBC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690"/>
        </w:tabs>
        <w:ind w:left="112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Обучение выполнению действий с предметами.</w:t>
      </w:r>
    </w:p>
    <w:p w14:paraId="484175C7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690"/>
        </w:tabs>
        <w:ind w:left="112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Обучение пониманию действий по фотографиям и картинкам.</w:t>
      </w:r>
    </w:p>
    <w:p w14:paraId="125036F4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690"/>
        </w:tabs>
        <w:ind w:left="112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Обучение речи через предметную деятельность.</w:t>
      </w:r>
    </w:p>
    <w:p w14:paraId="2A58E916" w14:textId="77777777" w:rsidR="00E845E8" w:rsidRPr="00E845E8" w:rsidRDefault="00E845E8" w:rsidP="00E845E8">
      <w:pPr>
        <w:pStyle w:val="1"/>
        <w:numPr>
          <w:ilvl w:val="0"/>
          <w:numId w:val="6"/>
        </w:numPr>
        <w:shd w:val="clear" w:color="auto" w:fill="auto"/>
        <w:tabs>
          <w:tab w:val="left" w:pos="1010"/>
        </w:tabs>
        <w:spacing w:after="240"/>
        <w:ind w:firstLine="56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Обучение экспрессивной речи:</w:t>
      </w:r>
    </w:p>
    <w:p w14:paraId="2FF2BE8B" w14:textId="4A0ECD53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left="1400" w:hanging="4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 xml:space="preserve">Осуществление вокализаций под временным контролем после команды </w:t>
      </w:r>
      <w:r w:rsidRPr="00E845E8">
        <w:rPr>
          <w:i/>
          <w:iCs/>
          <w:color w:val="000000"/>
          <w:sz w:val="28"/>
          <w:szCs w:val="28"/>
          <w:lang w:eastAsia="ru-RU" w:bidi="ru-RU"/>
        </w:rPr>
        <w:t>«Г</w:t>
      </w:r>
      <w:r w:rsidRPr="00E845E8">
        <w:rPr>
          <w:color w:val="000000"/>
          <w:sz w:val="28"/>
          <w:szCs w:val="28"/>
          <w:lang w:eastAsia="ru-RU" w:bidi="ru-RU"/>
        </w:rPr>
        <w:t>овори».</w:t>
      </w:r>
    </w:p>
    <w:p w14:paraId="0E84B443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firstLine="92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Имитация звуков (подражание звукам м, х, с,к,у,о,).</w:t>
      </w:r>
    </w:p>
    <w:p w14:paraId="1404390C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firstLine="920"/>
        <w:jc w:val="both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Имитация слогов и слов (как кричит животное му-му, птица ко-ко и др.).</w:t>
      </w:r>
    </w:p>
    <w:p w14:paraId="010D3883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firstLine="92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Произнесение изолированных звуков по подражанию.</w:t>
      </w:r>
    </w:p>
    <w:p w14:paraId="733DA113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firstLine="8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Произнесение слогов по подражанию.</w:t>
      </w:r>
    </w:p>
    <w:p w14:paraId="1E594B8B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firstLine="8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Осуществление контакта с говорящим взрослым.</w:t>
      </w:r>
    </w:p>
    <w:p w14:paraId="62B3D941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firstLine="8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Выполнение артикуляционных движений языком, губами.</w:t>
      </w:r>
    </w:p>
    <w:p w14:paraId="28A27093" w14:textId="77777777" w:rsidR="00E845E8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ind w:firstLine="8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Коррекция нарушений звукопроизношения (но возможности).</w:t>
      </w:r>
    </w:p>
    <w:p w14:paraId="2C99BBFC" w14:textId="22816D74" w:rsidR="00543D2C" w:rsidRPr="00E845E8" w:rsidRDefault="00E845E8" w:rsidP="00E845E8">
      <w:pPr>
        <w:pStyle w:val="1"/>
        <w:numPr>
          <w:ilvl w:val="0"/>
          <w:numId w:val="5"/>
        </w:numPr>
        <w:shd w:val="clear" w:color="auto" w:fill="auto"/>
        <w:tabs>
          <w:tab w:val="left" w:pos="1352"/>
        </w:tabs>
        <w:spacing w:after="780"/>
        <w:ind w:firstLine="800"/>
        <w:rPr>
          <w:sz w:val="28"/>
          <w:szCs w:val="28"/>
        </w:rPr>
      </w:pPr>
      <w:r w:rsidRPr="00E845E8">
        <w:rPr>
          <w:color w:val="000000"/>
          <w:sz w:val="28"/>
          <w:szCs w:val="28"/>
          <w:lang w:eastAsia="ru-RU" w:bidi="ru-RU"/>
        </w:rPr>
        <w:t>Формирование навыков социального поведения.</w:t>
      </w:r>
    </w:p>
    <w:p w14:paraId="6624DF9A" w14:textId="77777777" w:rsidR="00E845E8" w:rsidRDefault="00E845E8" w:rsidP="00E845E8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</w:pPr>
    </w:p>
    <w:p w14:paraId="19E21659" w14:textId="77777777" w:rsidR="00E845E8" w:rsidRDefault="00E845E8" w:rsidP="00E845E8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</w:pPr>
    </w:p>
    <w:p w14:paraId="717EFDE0" w14:textId="77777777" w:rsidR="00E845E8" w:rsidRDefault="00543D2C" w:rsidP="00E845E8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  <w:lang w:val="en-US"/>
        </w:rPr>
        <w:lastRenderedPageBreak/>
        <w:t>III</w:t>
      </w: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. ПЛАНИРУЕМЫЕ РЕЗУЛЬТАТЫ</w:t>
      </w:r>
    </w:p>
    <w:p w14:paraId="082AE82B" w14:textId="3773D354" w:rsidR="00543D2C" w:rsidRPr="00E845E8" w:rsidRDefault="00543D2C" w:rsidP="00E845E8">
      <w:pPr>
        <w:widowControl w:val="0"/>
        <w:autoSpaceDE w:val="0"/>
        <w:autoSpaceDN w:val="0"/>
        <w:spacing w:after="0" w:line="360" w:lineRule="auto"/>
        <w:ind w:right="756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а) Личностные</w:t>
      </w:r>
      <w:r w:rsidRPr="0015218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15218C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14:paraId="6B5EC689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845E8">
        <w:rPr>
          <w:color w:val="000000"/>
          <w:sz w:val="28"/>
          <w:szCs w:val="28"/>
        </w:rPr>
        <w:t>Личностные результаты освоения ФАОП НОО обучающимися с РАС с легкой умственной отсталостью (интеллектуальными нарушениями), с учетом индивидуальных возможностей и особых образовательных потребностей, включают индивидуально-личностные качества, специальные требования к развитию жизненной и социальной компетенции и должны отражать:</w:t>
      </w:r>
    </w:p>
    <w:p w14:paraId="2DF35814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9" w:name="117117"/>
      <w:bookmarkEnd w:id="9"/>
      <w:r w:rsidRPr="00E845E8">
        <w:rPr>
          <w:color w:val="000000"/>
          <w:sz w:val="28"/>
          <w:szCs w:val="28"/>
        </w:rPr>
        <w:t>1) развитие чувства любви к родителям (законным представителям), другим членам семьи, к школе, принятие учителя и обучающихся класса, взаимодействие с ними;</w:t>
      </w:r>
    </w:p>
    <w:p w14:paraId="6B86B6BA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0" w:name="117118"/>
      <w:bookmarkEnd w:id="10"/>
      <w:r w:rsidRPr="00E845E8">
        <w:rPr>
          <w:color w:val="000000"/>
          <w:sz w:val="28"/>
          <w:szCs w:val="28"/>
        </w:rPr>
        <w:t>2) развитие мотивации к обучению;</w:t>
      </w:r>
    </w:p>
    <w:p w14:paraId="2A1CF801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1" w:name="117119"/>
      <w:bookmarkEnd w:id="11"/>
      <w:r w:rsidRPr="00E845E8">
        <w:rPr>
          <w:color w:val="000000"/>
          <w:sz w:val="28"/>
          <w:szCs w:val="28"/>
        </w:rPr>
        <w:t>3) развитие адекватных представлений о насущно необходимом жизнеобеспечении;</w:t>
      </w:r>
    </w:p>
    <w:p w14:paraId="346310B6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2" w:name="117120"/>
      <w:bookmarkEnd w:id="12"/>
      <w:r w:rsidRPr="00E845E8">
        <w:rPr>
          <w:color w:val="000000"/>
          <w:sz w:val="28"/>
          <w:szCs w:val="28"/>
        </w:rPr>
        <w:t>4) 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</w:t>
      </w:r>
    </w:p>
    <w:p w14:paraId="5784E17E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3" w:name="117121"/>
      <w:bookmarkEnd w:id="13"/>
      <w:r w:rsidRPr="00E845E8">
        <w:rPr>
          <w:color w:val="000000"/>
          <w:sz w:val="28"/>
          <w:szCs w:val="28"/>
        </w:rPr>
        <w:t>5) владение элементарными навыками коммуникации и принятыми ритуалами социального взаимодействия;</w:t>
      </w:r>
    </w:p>
    <w:p w14:paraId="1FCB94A3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4" w:name="117122"/>
      <w:bookmarkEnd w:id="14"/>
      <w:r w:rsidRPr="00E845E8">
        <w:rPr>
          <w:color w:val="000000"/>
          <w:sz w:val="28"/>
          <w:szCs w:val="28"/>
        </w:rPr>
        <w:t>6) развитие положительных свойств и качеств личности;</w:t>
      </w:r>
    </w:p>
    <w:p w14:paraId="60120056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5" w:name="117123"/>
      <w:bookmarkEnd w:id="15"/>
      <w:r w:rsidRPr="00E845E8">
        <w:rPr>
          <w:color w:val="000000"/>
          <w:sz w:val="28"/>
          <w:szCs w:val="28"/>
        </w:rPr>
        <w:t>7) готовность к вхождению обучающегося в социальную среду.</w:t>
      </w:r>
    </w:p>
    <w:p w14:paraId="76085A6F" w14:textId="1B4AC751" w:rsidR="00543D2C" w:rsidRDefault="00543D2C" w:rsidP="00E845E8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  <w:r w:rsidRPr="0015218C">
        <w:rPr>
          <w:rFonts w:ascii="Times New Roman" w:hAnsi="Times New Roman" w:cs="Times New Roman"/>
          <w:b/>
          <w:bCs/>
          <w:color w:val="171717"/>
          <w:sz w:val="28"/>
          <w:szCs w:val="28"/>
        </w:rPr>
        <w:t>б) Предметные</w:t>
      </w:r>
      <w:r w:rsidRPr="0015218C">
        <w:rPr>
          <w:rFonts w:ascii="Times New Roman" w:hAnsi="Times New Roman" w:cs="Times New Roman"/>
          <w:b/>
          <w:bCs/>
          <w:color w:val="171717"/>
          <w:spacing w:val="-10"/>
          <w:sz w:val="28"/>
          <w:szCs w:val="28"/>
        </w:rPr>
        <w:t xml:space="preserve"> </w:t>
      </w:r>
      <w:r w:rsidRPr="0015218C">
        <w:rPr>
          <w:rFonts w:ascii="Times New Roman" w:hAnsi="Times New Roman" w:cs="Times New Roman"/>
          <w:b/>
          <w:bCs/>
          <w:color w:val="171717"/>
          <w:sz w:val="28"/>
          <w:szCs w:val="28"/>
        </w:rPr>
        <w:t>результаты:</w:t>
      </w:r>
    </w:p>
    <w:p w14:paraId="540863D6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845E8">
        <w:rPr>
          <w:color w:val="000000"/>
          <w:sz w:val="28"/>
          <w:szCs w:val="28"/>
        </w:rPr>
        <w:t>Предметные результаты освоения ФАОП НОО включают освоенные обучающимися знания и умения, специфичные для каждой предметной области, готовность их применения. Предметные результаты обучающегося с РАС с легкой умственной отсталостью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60EAD850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6" w:name="117125"/>
      <w:bookmarkEnd w:id="16"/>
      <w:r w:rsidRPr="00E845E8">
        <w:rPr>
          <w:color w:val="000000"/>
          <w:sz w:val="28"/>
          <w:szCs w:val="28"/>
        </w:rPr>
        <w:t>ФАОП определяет два уровня овладения предметными результатами для обучающихся с РАС с умственной отсталостью: минимальный и достаточный. Достаточный уровень освоения предметных результатов не является обязательным для всех обучающихся.</w:t>
      </w:r>
    </w:p>
    <w:p w14:paraId="1ECD2C8B" w14:textId="2C797185" w:rsidR="00E845E8" w:rsidRPr="00E845E8" w:rsidRDefault="00E845E8" w:rsidP="00E845E8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8"/>
          <w:szCs w:val="28"/>
        </w:rPr>
      </w:pPr>
      <w:bookmarkStart w:id="17" w:name="117126"/>
      <w:bookmarkEnd w:id="17"/>
      <w:r w:rsidRPr="00E845E8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уровень является обязательным для всех обучающихся с РАС. Отсутствие достижения этого уровня по отдельным предметам не является </w:t>
      </w:r>
      <w:r w:rsidRPr="00E845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препятствием к продолжению образования по данному варианту программы.</w:t>
      </w:r>
    </w:p>
    <w:p w14:paraId="4FD83245" w14:textId="0F9EF734" w:rsidR="00543D2C" w:rsidRPr="0015218C" w:rsidRDefault="00543D2C" w:rsidP="00E845E8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0D5450" w14:textId="63F8CD80" w:rsidR="00543D2C" w:rsidRDefault="00543D2C" w:rsidP="00E845E8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center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8"/>
          <w:szCs w:val="28"/>
        </w:rPr>
      </w:pP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Система</w:t>
      </w:r>
      <w:r w:rsidRPr="0015218C">
        <w:rPr>
          <w:rFonts w:ascii="Times New Roman" w:eastAsia="Times New Roman" w:hAnsi="Times New Roman" w:cs="Times New Roman"/>
          <w:b/>
          <w:bCs/>
          <w:color w:val="171717"/>
          <w:spacing w:val="-7"/>
          <w:sz w:val="28"/>
          <w:szCs w:val="28"/>
        </w:rPr>
        <w:t xml:space="preserve"> </w:t>
      </w:r>
      <w:r w:rsidRPr="0015218C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оценки</w:t>
      </w:r>
      <w:r w:rsidRPr="0015218C">
        <w:rPr>
          <w:rFonts w:ascii="Times New Roman" w:eastAsia="Times New Roman" w:hAnsi="Times New Roman" w:cs="Times New Roman"/>
          <w:b/>
          <w:bCs/>
          <w:color w:val="171717"/>
          <w:spacing w:val="-6"/>
          <w:sz w:val="28"/>
          <w:szCs w:val="28"/>
        </w:rPr>
        <w:t>:</w:t>
      </w:r>
    </w:p>
    <w:p w14:paraId="3F1005A5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E845E8">
        <w:rPr>
          <w:color w:val="000000"/>
          <w:sz w:val="28"/>
          <w:szCs w:val="28"/>
        </w:rPr>
        <w:t>При определении подходов к осуществлению оценки результатов освоения обучающимися с РАС с легкой умственной отсталостью (интеллектуальными нарушениями) ФАОП НОО целесообразно опираться на следующие принципы:</w:t>
      </w:r>
    </w:p>
    <w:p w14:paraId="64B54EC0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8" w:name="117129"/>
      <w:bookmarkEnd w:id="18"/>
      <w:r w:rsidRPr="00E845E8">
        <w:rPr>
          <w:color w:val="000000"/>
          <w:sz w:val="28"/>
          <w:szCs w:val="28"/>
        </w:rPr>
        <w:t>1)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 с легкой умственной отсталостью;</w:t>
      </w:r>
    </w:p>
    <w:p w14:paraId="1A9B045A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19" w:name="117130"/>
      <w:bookmarkEnd w:id="19"/>
      <w:r w:rsidRPr="00E845E8">
        <w:rPr>
          <w:color w:val="000000"/>
          <w:sz w:val="28"/>
          <w:szCs w:val="28"/>
        </w:rPr>
        <w:t>2) 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 с РАС с легкой умственной отсталостью.</w:t>
      </w:r>
    </w:p>
    <w:p w14:paraId="4802BA0D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0" w:name="117131"/>
      <w:bookmarkEnd w:id="20"/>
      <w:r w:rsidRPr="00E845E8">
        <w:rPr>
          <w:color w:val="000000"/>
          <w:sz w:val="28"/>
          <w:szCs w:val="28"/>
        </w:rPr>
        <w:t>Эти принципы, отражая основные закономерности целостного процесса образования обучающихся с РАС с легкой умственной отсталостью, самым тесным образом взаимосвязаны и касаются одновременно разных сторон процесса осуществления оценки результатов их образования.</w:t>
      </w:r>
    </w:p>
    <w:p w14:paraId="2BA857E5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1" w:name="117132"/>
      <w:bookmarkEnd w:id="21"/>
      <w:r w:rsidRPr="00E845E8">
        <w:rPr>
          <w:color w:val="000000"/>
          <w:sz w:val="28"/>
          <w:szCs w:val="28"/>
        </w:rPr>
        <w:t>Основным направлением и целью оценочной деятельности в соответствии с требованиями </w:t>
      </w:r>
      <w:hyperlink r:id="rId6" w:history="1">
        <w:r w:rsidRPr="00E845E8">
          <w:rPr>
            <w:rStyle w:val="a8"/>
            <w:color w:val="3C5F87"/>
            <w:sz w:val="28"/>
            <w:szCs w:val="28"/>
            <w:bdr w:val="none" w:sz="0" w:space="0" w:color="auto" w:frame="1"/>
          </w:rPr>
          <w:t>ФГОС</w:t>
        </w:r>
      </w:hyperlink>
      <w:r w:rsidRPr="00E845E8">
        <w:rPr>
          <w:color w:val="000000"/>
          <w:sz w:val="28"/>
          <w:szCs w:val="28"/>
        </w:rPr>
        <w:t> начального общего образования обучающихся с РАС являются оценка их образовательных достижений.</w:t>
      </w:r>
    </w:p>
    <w:p w14:paraId="7440B77E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2" w:name="117133"/>
      <w:bookmarkEnd w:id="22"/>
      <w:r w:rsidRPr="00E845E8">
        <w:rPr>
          <w:color w:val="000000"/>
          <w:sz w:val="28"/>
          <w:szCs w:val="28"/>
        </w:rPr>
        <w:t>189.2. Система оценки достижений обучающимися планируемых результатов освоения ФАОП НОО призвана решать следующие задачи:</w:t>
      </w:r>
    </w:p>
    <w:p w14:paraId="71CC4BAA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3" w:name="117134"/>
      <w:bookmarkEnd w:id="23"/>
      <w:r w:rsidRPr="00E845E8">
        <w:rPr>
          <w:color w:val="000000"/>
          <w:sz w:val="28"/>
          <w:szCs w:val="28"/>
        </w:rPr>
        <w:t>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14:paraId="457FB25E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4" w:name="117135"/>
      <w:bookmarkEnd w:id="24"/>
      <w:r w:rsidRPr="00E845E8">
        <w:rPr>
          <w:color w:val="000000"/>
          <w:sz w:val="28"/>
          <w:szCs w:val="28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начального общего образования и формирование УУД;</w:t>
      </w:r>
    </w:p>
    <w:p w14:paraId="4EEA927E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5" w:name="117136"/>
      <w:bookmarkEnd w:id="25"/>
      <w:r w:rsidRPr="00E845E8">
        <w:rPr>
          <w:color w:val="000000"/>
          <w:sz w:val="28"/>
          <w:szCs w:val="28"/>
        </w:rPr>
        <w:lastRenderedPageBreak/>
        <w:t>обеспечивать комплексный подход к оценке результатов освоения основной образовательной программы начального общего образования, позволяющий вести оценку предметных и личностных результатов начального общего образования;</w:t>
      </w:r>
    </w:p>
    <w:p w14:paraId="1802DD84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6" w:name="117137"/>
      <w:bookmarkEnd w:id="26"/>
      <w:r w:rsidRPr="00E845E8">
        <w:rPr>
          <w:color w:val="000000"/>
          <w:sz w:val="28"/>
          <w:szCs w:val="28"/>
        </w:rPr>
        <w:t>предусматривать оценку достижений обучающихся (итоговая оценка обучающихся, освоивших адаптированную основную образовательную программу начального общего образования) и оценку эффективности деятельности образовательной организации;</w:t>
      </w:r>
    </w:p>
    <w:p w14:paraId="40F8E074" w14:textId="77777777" w:rsidR="00E845E8" w:rsidRPr="00E845E8" w:rsidRDefault="00E845E8" w:rsidP="00E845E8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27" w:name="117138"/>
      <w:bookmarkEnd w:id="27"/>
      <w:r w:rsidRPr="00E845E8">
        <w:rPr>
          <w:color w:val="000000"/>
          <w:sz w:val="28"/>
          <w:szCs w:val="28"/>
        </w:rPr>
        <w:t>позволять осуществлять оценку динамики учебных достижений обучающихся и развития жизненной компетенции.</w:t>
      </w:r>
    </w:p>
    <w:p w14:paraId="5AF0A1C8" w14:textId="77777777" w:rsidR="00E845E8" w:rsidRPr="00E845E8" w:rsidRDefault="00E845E8" w:rsidP="00E845E8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8"/>
          <w:szCs w:val="28"/>
        </w:rPr>
      </w:pPr>
    </w:p>
    <w:p w14:paraId="7E685355" w14:textId="67E01C37" w:rsidR="00543D2C" w:rsidRDefault="00543D2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A74758" w14:textId="7B68BAE1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D6479D" w14:textId="6686583B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F3B58F" w14:textId="02891EE5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2F8E7" w14:textId="12C39B3A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26BA5D" w14:textId="69C867C3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4185EC" w14:textId="14BB7FA9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1D3076" w14:textId="12D9164E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39767E" w14:textId="1083968B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331303" w14:textId="796D1C9F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F00B5A" w14:textId="38F064D2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58A00E" w14:textId="58013C22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6CD8B7" w14:textId="64C2C1B0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8D7BA5" w14:textId="34CD2256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B1C54" w14:textId="0B6A8940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2021B6" w14:textId="18BA0535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667DAC" w14:textId="7DF00AE5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DEE41B" w14:textId="0DE1D5D3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D4B66D" w14:textId="1A6744F9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CDC1FA" w14:textId="1E974C2B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51D7E0" w14:textId="37D38671" w:rsidR="004E721C" w:rsidRDefault="004E721C" w:rsidP="00E845E8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267E19" w14:textId="77777777" w:rsidR="004E721C" w:rsidRDefault="004E721C" w:rsidP="004E721C">
      <w:pPr>
        <w:pStyle w:val="c14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lastRenderedPageBreak/>
        <w:t>Список литературы</w:t>
      </w:r>
    </w:p>
    <w:p w14:paraId="53C030FD" w14:textId="77777777" w:rsidR="004E721C" w:rsidRDefault="004E721C" w:rsidP="004E721C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1. Иванова Е.В., Мищенко Г.В. Коррекция и развитие эмоциональной сферы детей с ограниченными возможностями  здоровья. – М.: Национальный книжный центр, 2017.</w:t>
      </w:r>
    </w:p>
    <w:p w14:paraId="0F2444B0" w14:textId="77777777" w:rsidR="004E721C" w:rsidRDefault="004E721C" w:rsidP="004E721C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2. Савинова Л.Ю., Танцюра С.Ю. Общаться – это просто. Занятия по взаимодействию с ребенком ОВЗ:Учеб.-метод.пособие.Ч.2. –  М.: ТЦ Сфера, 2021.</w:t>
      </w:r>
    </w:p>
    <w:p w14:paraId="7D6BC131" w14:textId="77777777" w:rsidR="004E721C" w:rsidRDefault="004E721C" w:rsidP="004E721C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3. Семаго Н.Я., Семаго М.М. Диагностический альбом для исследования особенностей познавательной деятеьности. Дошкольный и младший школьный возраст. – М.: АРКТИ, 2014.</w:t>
      </w:r>
    </w:p>
    <w:p w14:paraId="29DF69EA" w14:textId="77777777" w:rsidR="004E721C" w:rsidRDefault="004E721C" w:rsidP="004E721C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4. Хухлаева О.В., Хухлаев О.Е., Первушина И.М. Тропинка к своему Я: как сохранить психологическое здоровье дошкольников. — М.: Генезис, 2004.</w:t>
      </w:r>
    </w:p>
    <w:p w14:paraId="7AEF0C3F" w14:textId="77777777" w:rsidR="004E721C" w:rsidRDefault="004E721C" w:rsidP="004E721C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FB5CFB6" w14:textId="77777777" w:rsidR="004E721C" w:rsidRDefault="004E721C" w:rsidP="004E721C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Федеральный закон от 29.12.2012  № 273-ФЗ  «Об образовании в Российской Федерации»;</w:t>
      </w:r>
    </w:p>
    <w:p w14:paraId="3CEE58A7" w14:textId="77777777" w:rsidR="004E721C" w:rsidRDefault="004E721C" w:rsidP="004E721C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22272F"/>
          <w:sz w:val="28"/>
          <w:szCs w:val="28"/>
        </w:rPr>
        <w:t>6</w:t>
      </w:r>
      <w:r>
        <w:rPr>
          <w:rStyle w:val="c9"/>
          <w:color w:val="22272F"/>
          <w:sz w:val="28"/>
          <w:szCs w:val="28"/>
          <w:shd w:val="clear" w:color="auto" w:fill="FFFFFF"/>
        </w:rPr>
        <w:t>. Федеральный государственный образовательный стандарт начального общего образования обучающихся с ограниченными возможностями здоровья (утв. </w:t>
      </w:r>
      <w:hyperlink r:id="rId7" w:history="1">
        <w:r>
          <w:rPr>
            <w:rStyle w:val="a8"/>
            <w:sz w:val="28"/>
            <w:szCs w:val="28"/>
            <w:shd w:val="clear" w:color="auto" w:fill="FFFFFF"/>
          </w:rPr>
          <w:t>приказом</w:t>
        </w:r>
      </w:hyperlink>
      <w:r>
        <w:rPr>
          <w:rStyle w:val="c9"/>
          <w:color w:val="22272F"/>
          <w:sz w:val="28"/>
          <w:szCs w:val="28"/>
          <w:shd w:val="clear" w:color="auto" w:fill="FFFFFF"/>
        </w:rPr>
        <w:t> Министерства образования и науки РФ от 19 декабря 2014 г. N 1598)</w:t>
      </w:r>
    </w:p>
    <w:p w14:paraId="1ECBC8D9" w14:textId="77777777" w:rsidR="004E721C" w:rsidRDefault="004E721C" w:rsidP="004E721C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7</w:t>
      </w:r>
      <w:r>
        <w:rPr>
          <w:rStyle w:val="c0"/>
          <w:color w:val="000000"/>
          <w:sz w:val="28"/>
          <w:szCs w:val="28"/>
        </w:rPr>
        <w:t>.        РГПУ им. А.И.Герцена, Санкт-Петербург, 2015 «Методические рекомендации по внедрению ФГОС НОО обучающихся с ограниченными возможностями здоровья и ФГОС образования обучающихся с умственной отсталостью (интеллектуальными нарушениями) в систему работы образовательных учреждений РФ».</w:t>
      </w:r>
    </w:p>
    <w:p w14:paraId="0AE4FFEE" w14:textId="77777777" w:rsidR="004E721C" w:rsidRDefault="004E721C" w:rsidP="004E721C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9.        Забрамная С.Д., Исаева Т.Н. Знаете ли вы нас? Методические рекомендации для изучения детей с умеренной и тяжелой умственной отсталостью. – М.: В Секачев, 2012.</w:t>
      </w:r>
    </w:p>
    <w:p w14:paraId="0E3B11CD" w14:textId="77777777" w:rsidR="004E721C" w:rsidRDefault="004E721C" w:rsidP="004E721C">
      <w:pPr>
        <w:pStyle w:val="c7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10.        Царев А.М. Специальная индивидуальная программа развития (СИПР) – основа образования обучающихся с умственной отсталостью (интеллектуальными нарушениями) в контексте ФГОС.</w:t>
      </w:r>
    </w:p>
    <w:p w14:paraId="0B268BC4" w14:textId="77777777" w:rsidR="004E721C" w:rsidRPr="00A15403" w:rsidRDefault="004E721C" w:rsidP="004E721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B63C348" w14:textId="6D4788B4" w:rsidR="004E721C" w:rsidRPr="00E845E8" w:rsidRDefault="004E721C" w:rsidP="004E721C">
      <w:pPr>
        <w:widowControl w:val="0"/>
        <w:autoSpaceDE w:val="0"/>
        <w:autoSpaceDN w:val="0"/>
        <w:spacing w:after="0" w:line="360" w:lineRule="auto"/>
        <w:ind w:left="223" w:right="30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E721C" w:rsidRPr="00E845E8" w:rsidSect="00E845E8">
      <w:pgSz w:w="11910" w:h="16840"/>
      <w:pgMar w:top="1123" w:right="1278" w:bottom="709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53435"/>
    <w:multiLevelType w:val="hybridMultilevel"/>
    <w:tmpl w:val="E53248D8"/>
    <w:lvl w:ilvl="0" w:tplc="6A0241A0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3" w:hanging="360"/>
      </w:pPr>
    </w:lvl>
    <w:lvl w:ilvl="2" w:tplc="0419001B" w:tentative="1">
      <w:start w:val="1"/>
      <w:numFmt w:val="lowerRoman"/>
      <w:lvlText w:val="%3."/>
      <w:lvlJc w:val="right"/>
      <w:pPr>
        <w:ind w:left="2023" w:hanging="180"/>
      </w:pPr>
    </w:lvl>
    <w:lvl w:ilvl="3" w:tplc="0419000F" w:tentative="1">
      <w:start w:val="1"/>
      <w:numFmt w:val="decimal"/>
      <w:lvlText w:val="%4."/>
      <w:lvlJc w:val="left"/>
      <w:pPr>
        <w:ind w:left="2743" w:hanging="360"/>
      </w:pPr>
    </w:lvl>
    <w:lvl w:ilvl="4" w:tplc="04190019" w:tentative="1">
      <w:start w:val="1"/>
      <w:numFmt w:val="lowerLetter"/>
      <w:lvlText w:val="%5."/>
      <w:lvlJc w:val="left"/>
      <w:pPr>
        <w:ind w:left="3463" w:hanging="360"/>
      </w:pPr>
    </w:lvl>
    <w:lvl w:ilvl="5" w:tplc="0419001B" w:tentative="1">
      <w:start w:val="1"/>
      <w:numFmt w:val="lowerRoman"/>
      <w:lvlText w:val="%6."/>
      <w:lvlJc w:val="right"/>
      <w:pPr>
        <w:ind w:left="4183" w:hanging="180"/>
      </w:pPr>
    </w:lvl>
    <w:lvl w:ilvl="6" w:tplc="0419000F" w:tentative="1">
      <w:start w:val="1"/>
      <w:numFmt w:val="decimal"/>
      <w:lvlText w:val="%7."/>
      <w:lvlJc w:val="left"/>
      <w:pPr>
        <w:ind w:left="4903" w:hanging="360"/>
      </w:pPr>
    </w:lvl>
    <w:lvl w:ilvl="7" w:tplc="04190019" w:tentative="1">
      <w:start w:val="1"/>
      <w:numFmt w:val="lowerLetter"/>
      <w:lvlText w:val="%8."/>
      <w:lvlJc w:val="left"/>
      <w:pPr>
        <w:ind w:left="5623" w:hanging="360"/>
      </w:pPr>
    </w:lvl>
    <w:lvl w:ilvl="8" w:tplc="041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1" w15:restartNumberingAfterBreak="0">
    <w:nsid w:val="4AAB3D51"/>
    <w:multiLevelType w:val="multilevel"/>
    <w:tmpl w:val="FC9C6F2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F67D3"/>
    <w:multiLevelType w:val="hybridMultilevel"/>
    <w:tmpl w:val="11961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4A40FE"/>
    <w:multiLevelType w:val="hybridMultilevel"/>
    <w:tmpl w:val="74A8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C0592"/>
    <w:multiLevelType w:val="multilevel"/>
    <w:tmpl w:val="B45A57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ACB"/>
    <w:rsid w:val="000517C1"/>
    <w:rsid w:val="000F3E81"/>
    <w:rsid w:val="0015218C"/>
    <w:rsid w:val="00213DE2"/>
    <w:rsid w:val="002E2D67"/>
    <w:rsid w:val="003C51C5"/>
    <w:rsid w:val="004702B6"/>
    <w:rsid w:val="004E721C"/>
    <w:rsid w:val="00543D2C"/>
    <w:rsid w:val="006007EA"/>
    <w:rsid w:val="006724D4"/>
    <w:rsid w:val="006D13F0"/>
    <w:rsid w:val="00820783"/>
    <w:rsid w:val="00873B6D"/>
    <w:rsid w:val="00C62C00"/>
    <w:rsid w:val="00D45ACB"/>
    <w:rsid w:val="00E22EC8"/>
    <w:rsid w:val="00E845E8"/>
    <w:rsid w:val="00F210C6"/>
    <w:rsid w:val="00F7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CD33"/>
  <w15:chartTrackingRefBased/>
  <w15:docId w15:val="{501B788E-C903-440D-A054-9AA757E1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3D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43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1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3F0"/>
    <w:rPr>
      <w:rFonts w:ascii="Segoe UI" w:hAnsi="Segoe UI" w:cs="Segoe UI"/>
      <w:sz w:val="18"/>
      <w:szCs w:val="18"/>
    </w:rPr>
  </w:style>
  <w:style w:type="paragraph" w:customStyle="1" w:styleId="pboth">
    <w:name w:val="pboth"/>
    <w:basedOn w:val="a"/>
    <w:rsid w:val="00F21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210C6"/>
    <w:pPr>
      <w:ind w:left="720"/>
      <w:contextualSpacing/>
    </w:pPr>
  </w:style>
  <w:style w:type="character" w:customStyle="1" w:styleId="a7">
    <w:name w:val="Основной текст_"/>
    <w:basedOn w:val="a0"/>
    <w:link w:val="1"/>
    <w:rsid w:val="00E845E8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">
    <w:name w:val="Основной текст1"/>
    <w:basedOn w:val="a"/>
    <w:link w:val="a7"/>
    <w:rsid w:val="00E845E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36"/>
      <w:szCs w:val="36"/>
    </w:rPr>
  </w:style>
  <w:style w:type="character" w:styleId="a8">
    <w:name w:val="Hyperlink"/>
    <w:basedOn w:val="a0"/>
    <w:uiPriority w:val="99"/>
    <w:semiHidden/>
    <w:unhideWhenUsed/>
    <w:rsid w:val="00E845E8"/>
    <w:rPr>
      <w:color w:val="0000FF"/>
      <w:u w:val="single"/>
    </w:rPr>
  </w:style>
  <w:style w:type="paragraph" w:customStyle="1" w:styleId="c14">
    <w:name w:val="c14"/>
    <w:basedOn w:val="a"/>
    <w:rsid w:val="004E7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E721C"/>
  </w:style>
  <w:style w:type="character" w:customStyle="1" w:styleId="c3">
    <w:name w:val="c3"/>
    <w:basedOn w:val="a0"/>
    <w:rsid w:val="004E721C"/>
  </w:style>
  <w:style w:type="paragraph" w:customStyle="1" w:styleId="c6">
    <w:name w:val="c6"/>
    <w:basedOn w:val="a"/>
    <w:rsid w:val="004E7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721C"/>
  </w:style>
  <w:style w:type="character" w:customStyle="1" w:styleId="c9">
    <w:name w:val="c9"/>
    <w:basedOn w:val="a0"/>
    <w:rsid w:val="004E721C"/>
  </w:style>
  <w:style w:type="paragraph" w:customStyle="1" w:styleId="c77">
    <w:name w:val="c77"/>
    <w:basedOn w:val="a"/>
    <w:rsid w:val="004E7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4E7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base.garant.ru/70862366/&amp;sa=D&amp;source=editors&amp;ust=1717668000661846&amp;usg=AOvVaw3hc3YmfZyaWCNrSMpz2x3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prikaz-minobrnauki-rossii-ot-19122014-n-1598/prilozheni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2025-06-16T13:08:00Z</cp:lastPrinted>
  <dcterms:created xsi:type="dcterms:W3CDTF">2025-05-29T12:26:00Z</dcterms:created>
  <dcterms:modified xsi:type="dcterms:W3CDTF">2025-09-19T07:36:00Z</dcterms:modified>
</cp:coreProperties>
</file>